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Data_lifted_total39378_05_19 includes the lifted dataset, which may be updated dynamically in the shared directory.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Other files include the domain specific full STL and NL pairs, which have been used to do the further finetuning.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